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93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2"/>
        <w:gridCol w:w="6590"/>
      </w:tblGrid>
      <w:tr>
        <w:trPr/>
        <w:tc>
          <w:tcPr>
            <w:tcW w:w="2902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>
                <w:rFonts w:ascii="Liberation Serif" w:hAnsi="Liberation Serif"/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1743710" cy="36830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>SAMODZIELNY  PUBLICZNY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ZESPÓŁ ZAKŁADÓW OPIEKI ZDROWOTNEJ  W  PIONKACH 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>im. Lecha i Marii Kaczyńskich – Pary Prezydenckiej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>26-670  PIONKI    UL. SIENKIEWICZA 29</w:t>
            </w:r>
          </w:p>
        </w:tc>
      </w:tr>
      <w:tr>
        <w:trPr/>
        <w:tc>
          <w:tcPr>
            <w:tcW w:w="2902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>NIP   812-16-49-620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>REGON 670140015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>KRS 0000050149</w:t>
            </w:r>
            <w:r>
              <w:rPr>
                <w:rFonts w:ascii="Liberation Serif" w:hAnsi="Liberation Serif"/>
                <w:b/>
                <w:sz w:val="22"/>
              </w:rPr>
              <w:tab/>
              <w:tab/>
            </w:r>
          </w:p>
        </w:tc>
        <w:tc>
          <w:tcPr>
            <w:tcW w:w="6590" w:type="dxa"/>
            <w:tcBorders/>
            <w:shd w:fill="auto" w:val="clear"/>
            <w:vAlign w:val="cente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       </w:t>
            </w:r>
            <w:r>
              <w:rPr>
                <w:rFonts w:ascii="Liberation Serif" w:hAnsi="Liberation Serif"/>
                <w:b/>
                <w:sz w:val="18"/>
              </w:rPr>
              <w:t>Telefon:  SEKRETARIAT                                                      48   612 13 81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                    </w:t>
            </w:r>
            <w:r>
              <w:rPr>
                <w:rFonts w:ascii="Liberation Serif" w:hAnsi="Liberation Serif"/>
                <w:b/>
                <w:sz w:val="18"/>
              </w:rPr>
              <w:t>Główny Specjalista ds. Zamówień Publicznych  48   612 18 66 w.110</w:t>
            </w:r>
          </w:p>
        </w:tc>
      </w:tr>
    </w:tbl>
    <w:p>
      <w:pPr>
        <w:pStyle w:val="Gwka"/>
        <w:tabs>
          <w:tab w:val="clear" w:pos="708"/>
          <w:tab w:val="center" w:pos="4536" w:leader="none"/>
          <w:tab w:val="right" w:pos="9072" w:leader="none"/>
        </w:tabs>
        <w:ind w:left="0" w:right="0" w:hanging="0"/>
        <w:rPr/>
      </w:pPr>
      <w:r>
        <w:rPr>
          <w:rFonts w:ascii="Liberation Serif" w:hAnsi="Liberation Serif"/>
          <w:b/>
          <w:sz w:val="24"/>
        </w:rPr>
        <w:t>___________________________________________________________________________</w:t>
      </w:r>
    </w:p>
    <w:p>
      <w:pPr>
        <w:pStyle w:val="Tekstpodstawowywcity21"/>
        <w:ind w:left="0" w:right="0" w:hanging="0"/>
        <w:jc w:val="right"/>
        <w:rPr/>
      </w:pPr>
      <w:r>
        <w:rPr>
          <w:rFonts w:ascii="Liberation Serif" w:hAnsi="Liberation Serif"/>
          <w:b/>
          <w:i/>
          <w:sz w:val="22"/>
        </w:rPr>
        <w:t>załącznik nr 2 do SIWZ</w:t>
      </w:r>
    </w:p>
    <w:p>
      <w:pPr>
        <w:pStyle w:val="Normal"/>
        <w:tabs>
          <w:tab w:val="clear" w:pos="708"/>
          <w:tab w:val="left" w:pos="-1418" w:leader="none"/>
        </w:tabs>
        <w:ind w:left="0" w:right="0" w:hanging="0"/>
        <w:jc w:val="center"/>
        <w:rPr>
          <w:rFonts w:ascii="Liberation Serif" w:hAnsi="Liberation Serif"/>
          <w:b/>
          <w:b/>
          <w:sz w:val="21"/>
        </w:rPr>
      </w:pPr>
      <w:r>
        <w:rPr>
          <w:rFonts w:ascii="Liberation Serif" w:hAnsi="Liberation Serif"/>
          <w:b/>
          <w:sz w:val="21"/>
        </w:rPr>
      </w:r>
    </w:p>
    <w:p>
      <w:pPr>
        <w:pStyle w:val="Normal"/>
        <w:tabs>
          <w:tab w:val="clear" w:pos="708"/>
          <w:tab w:val="left" w:pos="-1418" w:leader="none"/>
        </w:tabs>
        <w:ind w:left="0" w:right="0" w:hanging="0"/>
        <w:jc w:val="center"/>
        <w:rPr/>
      </w:pPr>
      <w:r>
        <w:rPr>
          <w:rFonts w:ascii="Liberation Serif" w:hAnsi="Liberation Serif"/>
          <w:b/>
          <w:sz w:val="22"/>
        </w:rPr>
        <w:t>ZESTAWIENIE PARAMETRÓW TECHNICZNYCH</w:t>
      </w:r>
    </w:p>
    <w:p>
      <w:pPr>
        <w:pStyle w:val="Normal"/>
        <w:tabs>
          <w:tab w:val="clear" w:pos="708"/>
          <w:tab w:val="left" w:pos="-1418" w:leader="none"/>
        </w:tabs>
        <w:ind w:left="0" w:right="0" w:hanging="0"/>
        <w:jc w:val="center"/>
        <w:rPr/>
      </w:pPr>
      <w:r>
        <w:rPr>
          <w:rFonts w:eastAsia="Calibri" w:cs="Liberation Serif" w:ascii="Liberation Serif" w:hAnsi="Liberation Serif"/>
          <w:b/>
          <w:sz w:val="21"/>
        </w:rPr>
        <w:t>–</w:t>
      </w:r>
      <w:r>
        <w:rPr>
          <w:rFonts w:eastAsia="Calibri" w:cs="Liberation Serif" w:ascii="Liberation Serif" w:hAnsi="Liberation Serif"/>
          <w:sz w:val="21"/>
        </w:rPr>
        <w:t xml:space="preserve"> </w:t>
      </w:r>
      <w:r>
        <w:rPr>
          <w:rFonts w:ascii="Liberation Serif" w:hAnsi="Liberation Serif"/>
          <w:b/>
          <w:sz w:val="22"/>
        </w:rPr>
        <w:t>OPIS PRZEDMIOTU ZAMÓWIENIA I WYMAGANE PARAMETRY</w:t>
      </w:r>
    </w:p>
    <w:p>
      <w:pPr>
        <w:pStyle w:val="Normal"/>
        <w:tabs>
          <w:tab w:val="clear" w:pos="708"/>
          <w:tab w:val="left" w:pos="0" w:leader="none"/>
        </w:tabs>
        <w:ind w:left="0" w:right="0" w:hanging="0"/>
        <w:jc w:val="both"/>
        <w:rPr>
          <w:rFonts w:ascii="Liberation Serif" w:hAnsi="Liberation Serif"/>
          <w:b/>
          <w:b/>
          <w:sz w:val="22"/>
        </w:rPr>
      </w:pPr>
      <w:r>
        <w:rPr>
          <w:rFonts w:ascii="Liberation Serif" w:hAnsi="Liberation Serif"/>
          <w:b/>
          <w:sz w:val="22"/>
        </w:rPr>
      </w:r>
    </w:p>
    <w:p>
      <w:pPr>
        <w:pStyle w:val="Normal"/>
        <w:tabs>
          <w:tab w:val="clear" w:pos="708"/>
          <w:tab w:val="right" w:pos="10065" w:leader="dot"/>
        </w:tabs>
        <w:ind w:left="0" w:right="0" w:hanging="0"/>
        <w:jc w:val="both"/>
        <w:rPr/>
      </w:pPr>
      <w:r>
        <w:rPr>
          <w:rFonts w:ascii="Liberation Serif" w:hAnsi="Liberation Serif"/>
          <w:sz w:val="22"/>
        </w:rPr>
        <w:t xml:space="preserve">dot. postępowania o udzielenie zamówienia publicznego pn.: </w:t>
      </w:r>
      <w:r>
        <w:rPr>
          <w:rFonts w:ascii="Liberation Serif" w:hAnsi="Liberation Serif"/>
          <w:sz w:val="22"/>
        </w:rPr>
        <w:t>Zakup zestawów łóżkowych</w:t>
      </w:r>
    </w:p>
    <w:p>
      <w:pPr>
        <w:pStyle w:val="Normal"/>
        <w:tabs>
          <w:tab w:val="clear" w:pos="708"/>
          <w:tab w:val="right" w:pos="10065" w:leader="dot"/>
        </w:tabs>
        <w:ind w:left="0" w:right="0" w:hanging="0"/>
        <w:jc w:val="both"/>
        <w:rPr/>
      </w:pPr>
      <w:r>
        <w:rPr>
          <w:rFonts w:ascii="Liberation Serif" w:hAnsi="Liberation Serif"/>
          <w:sz w:val="22"/>
        </w:rPr>
        <w:t>(nr postępowania: SPZZOZ-ZP-5</w:t>
      </w:r>
      <w:r>
        <w:rPr>
          <w:rFonts w:ascii="Liberation Serif" w:hAnsi="Liberation Serif"/>
          <w:sz w:val="22"/>
        </w:rPr>
        <w:t>6</w:t>
      </w:r>
      <w:r>
        <w:rPr>
          <w:rFonts w:ascii="Liberation Serif" w:hAnsi="Liberation Serif"/>
          <w:sz w:val="22"/>
        </w:rPr>
        <w:t>/2020)</w:t>
      </w:r>
    </w:p>
    <w:p>
      <w:pPr>
        <w:pStyle w:val="Normal"/>
        <w:rPr/>
      </w:pPr>
      <w:r>
        <w:rPr>
          <w:rFonts w:cs="Times New Roman" w:ascii="Liberation Serif" w:hAnsi="Liberation Serif"/>
          <w:b w:val="false"/>
          <w:bCs w:val="false"/>
          <w:sz w:val="22"/>
        </w:rPr>
        <w:t>główny kod:   33192000-2 Meble medyczne</w:t>
      </w:r>
    </w:p>
    <w:p>
      <w:pPr>
        <w:pStyle w:val="Normal"/>
        <w:ind w:right="0" w:hanging="0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2"/>
        </w:rPr>
        <w:t>kody dodatkowe: 33192100-3 Łóżka do użytku medycznego</w:t>
      </w:r>
    </w:p>
    <w:p>
      <w:pPr>
        <w:pStyle w:val="Normal"/>
        <w:rPr>
          <w:rFonts w:ascii="Liberation Serif" w:hAnsi="Liberation Serif" w:eastAsia="Microsoft YaHei" w:cs="Liberation Serif"/>
          <w:b w:val="false"/>
          <w:b w:val="false"/>
          <w:lang w:eastAsia="pl-PL"/>
        </w:rPr>
      </w:pPr>
      <w:r>
        <w:rPr>
          <w:rFonts w:cs="Times New Roman" w:ascii="Times New Roman" w:hAnsi="Times New Roman"/>
        </w:rPr>
      </w:r>
    </w:p>
    <w:p>
      <w:pPr>
        <w:pStyle w:val="Zalboldcentr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color w:val="auto"/>
        </w:rPr>
        <w:t xml:space="preserve">A. </w:t>
      </w:r>
    </w:p>
    <w:p>
      <w:pPr>
        <w:pStyle w:val="Zalboldcentr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lineRule="auto" w:line="240" w:before="0" w:after="0"/>
        <w:ind w:right="0" w:hanging="0"/>
        <w:jc w:val="both"/>
        <w:rPr>
          <w:b/>
          <w:b/>
        </w:rPr>
      </w:pPr>
      <w:r>
        <w:rPr>
          <w:rFonts w:ascii="Liberation Serif" w:hAnsi="Liberation Serif"/>
          <w:b/>
          <w:bCs/>
          <w:color w:val="auto"/>
        </w:rPr>
        <w:t>6 zestawów łóżkowych – łóżko elektryczne z uchwytami ortopedycznymi, materacem i szafką przyłóżkową</w:t>
      </w:r>
    </w:p>
    <w:tbl>
      <w:tblPr>
        <w:tblW w:w="9718" w:type="dxa"/>
        <w:jc w:val="left"/>
        <w:tblInd w:w="-1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108"/>
        <w:gridCol w:w="1419"/>
        <w:gridCol w:w="3590"/>
      </w:tblGrid>
      <w:tr>
        <w:trPr>
          <w:trHeight w:val="68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Parametr wymagany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Parametr oferowany</w:t>
            </w:r>
          </w:p>
        </w:tc>
      </w:tr>
      <w:tr>
        <w:trPr>
          <w:trHeight w:val="298" w:hRule="atLeast"/>
        </w:trPr>
        <w:tc>
          <w:tcPr>
            <w:tcW w:w="9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WYMAGANIA –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łóżko ortopedyczne, materac    (ilość:  6)</w:t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Nazwa oferowanego urządzenia</w:t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Producent</w:t>
            </w:r>
          </w:p>
          <w:p>
            <w:pPr>
              <w:pStyle w:val="ListParagraph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Typ</w:t>
            </w:r>
          </w:p>
          <w:p>
            <w:pPr>
              <w:pStyle w:val="ListParagraph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Rok produkcji: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Podstawa łóżka pantograf podpierająca leże w minimum 8 punktach, gwarantująca stabilność leża (nie dopuszcza się łózek opartych na dwóch i trzech kolumnach).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Wymiary zewnętrzne łóżka: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Długość całkowita: 2120 mm, (± 30 mm)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Szerokość całkowita wraz z zamontowanymi barierkami: max 990 mm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 leża 870x2000 (± 20 mm)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Leże łóżka czterosegmentowe z czego min. 3 segmenty ruchome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Zasilanie elektryczne  220/230 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Rama leża wyposażona w gniazdo wyrównania potencjału. Łóżko przebadane pod kątem bezpieczeństwa elektrycznego wg normy PN EN 62353 – </w:t>
            </w:r>
            <w:r>
              <w:rPr>
                <w:rFonts w:ascii="Liberation Serif" w:hAnsi="Liberation Serif"/>
                <w:sz w:val="20"/>
                <w:szCs w:val="20"/>
              </w:rPr>
              <w:t>przy dostawie produktu Wykonawca dołączy stosowny protokół z badań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Ortopedyczna rama wyciągowa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Elektryczne regulacje: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segment oparcia pleców 0-70° (± 2°) z optycznym wskaźnikiem kąta przechyłu,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segment uda 0-45° (± 2°),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kąt przechyłu Trendelenburga 0-18° (± 2°),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kąt przechyłu anty-Trendelenburga 0-18° (± 2°),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regulacja segmentu podudzia – ręczna   mechanizmem zapadkowym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Elektryczna regulacja wysokości w zakresie: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350 do 840 mm (± 30 mm)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Czas zmiany wysokości leża z pozycji minimalnej do maksymalnej max. 25 sekund.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Łóżko sterowane przewodowym pilotem z możliwością blokady funkcji przez personel medyczny. 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Optyczny wskaźnik podłączenia do sieci. 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 celu bezpieczeństwa pacjenta pilot z możliwością blokady tylko funkcji Trenedelenburga oraz blokady całego pilota.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Segment oparcia pleców z możliwością mechanicznego  szybkiego poziomowania (CPR) – dźwignia umieszczona pod leżem, oznaczona kolorem czerwonym.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Autokontur segmentu oparcia pleców i uda.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Autoregresja segmentu oparcia pleców zapobiegająca przed zsuwaniem pacjenta.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Łóżko z możliwością przedłużenia leża o  280  mm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Barierka lakierowana proszkowo, wykonan</w:t>
            </w:r>
            <w:r>
              <w:rPr>
                <w:rFonts w:ascii="Liberation Serif" w:hAnsi="Liberation Serif"/>
                <w:sz w:val="20"/>
                <w:szCs w:val="20"/>
              </w:rPr>
              <w:t>a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z 3 profili stalowych owalnych o wysokości min. 40 mm i grubości min. 20mm składana wzdłuż ramy  leża za pomocą jednego przycisku, pod każdą z barierek krążek odbojowy. Spełniające normę bezpieczeństwa EN 60601-2-52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Możliwość zamontowania po dwóch stronach łóżka uchwytów na worki urologiczne.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 narożnikach leża 4 krążki odbojowe chroniące ściany i łóżko podczas przemieszczania łóżka.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246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21.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Bezpieczne obciążenie min. 250 kg potwierdzone przez niezależny podmiot.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Elementy wyposażenia łóżek:</w:t>
            </w:r>
          </w:p>
          <w:p>
            <w:pPr>
              <w:pStyle w:val="Normal"/>
              <w:ind w:left="36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wysięgnik z uchwytem do ręki – udźwig min 70 kg, chrom.</w:t>
            </w:r>
          </w:p>
          <w:p>
            <w:pPr>
              <w:pStyle w:val="Normal"/>
              <w:ind w:left="36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regulowany statyw kroplówki</w:t>
            </w:r>
          </w:p>
          <w:p>
            <w:pPr>
              <w:pStyle w:val="Normal"/>
              <w:ind w:left="36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materac w pokrowcu zmywalnym, paroprzepuszczalnym,  dopasowany do wymiarów leża, wysokość  min. 10 cm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9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WYMAGANIA – 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szafka przyłóżkowa (ilość: 6)</w:t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Szafka przyłóżkowa z blatem bocznym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Rok produkcji 2020.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Korpus szafki wykonany z profili aluminiowych. Ramki szuflad oraz boki korpusu wykonane z ocynkowanej stali lakierowanej proszkowo. Blat szafki, blat boczny oraz czoła szuflad wykonane z wodoodpornego tworzywa z laminatu.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Szafka składająca się z dwóch szuflad, pomiędzy szufladami półka na prasę. Szuflady wyposażone w prowadnice rolkowe umożliwiające ciche i łatwe wysuwanie i domykanie. Pod dolną szufladą wygodne miejsce na kapcie lub buty, otwarte tylko od frontu.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Szuflada górna wyposażona w tworzywową (ABS) wkład ułatwiający mycie i dezynfekcję z podziałem na 2 części. Szuflada  wysuwana spod górnego blatu szafki na prowadnicach rolkowych.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Szuflada dolna wyposażona w tworzywową (ABS) wkład łatwy do mycia i dezynfekcji dzielący wnętrze szuflady na 3 części. Jedna z części ma pełnić funkcję uchwytu na 2 butelki o pojemności do minimum 1 litr.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Szafka wyposażona w możliwość montażu i demontażu  odejmowanego blatu bocznego wykonanego z tworzywa typu Unilam  ( możliwość montażu z praw</w:t>
            </w:r>
            <w:r>
              <w:rPr>
                <w:rFonts w:ascii="Liberation Serif" w:hAnsi="Liberation Serif"/>
                <w:sz w:val="20"/>
                <w:szCs w:val="20"/>
              </w:rPr>
              <w:t>ej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lub lewej strony szafki).  Blat boczny wyposażony w koło ułatwiające przemieszczanie. Odczepianie blatu bocznego od ściany szafki realizowane za pomocą mechanizmu zatrzaskowego. Regulacja wysokości blatu bocznego realizowana za pomocą sprężyny gazowej umieszczonej w aluminiowej kolumnie. Nie dopuszcza się rozwiązań przekładania blatu bocznego za pomocą narzędzi.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Wymiary zewnętrzne: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wysokość  -  880 mm (+/- 20mm)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szerokość z blatem bocznym -  570 mm  ( 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szerokość bez blatu bocznego - 450 mm  ( 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głębokość  - 450 mm (+/- 20mm)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szerokość przy rozłożonym blacie bocznym. max.  1160 mm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Regulacja wysokości półki bocznej 750-1100mm (+/-20mm)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Wymiary półki bocznej – 360x560 mm ( +/- 20mm)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Czoła szuflad zaopatrzone w ergonomiczne uchwyty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Tylnia część blatu szafki zabudowana bez możliwości dostępu osób trzecich.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Płynna, bezstopniowa regulacja wysokości półki bocznej wspomagana sprężyną gazową schowanej w aluminiowej tubie.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 podwójne koła jezdne w tym 2 z blokadą, o śr. 65 mm z elastycznym, nie brudzącym podłóg bieżnikiem  plus 1 koło podwójne półki bocznej.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Czoła szuflad- kolor dopasowany do wypełnienia szczytów łóżka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Szkolenie obsługi, szkolenie personelu technicznego w momencie dostarczenia produktów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rPr>
          <w:rFonts w:ascii="Calibri" w:hAnsi="Calibri"/>
          <w:sz w:val="16"/>
        </w:rPr>
      </w:pPr>
      <w:r>
        <w:rPr>
          <w:sz w:val="16"/>
        </w:rPr>
      </w:r>
    </w:p>
    <w:p>
      <w:pPr>
        <w:pStyle w:val="Tekstpodstawowywcity21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auto"/>
          <w:sz w:val="20"/>
        </w:rPr>
        <w:t>C</w:t>
      </w:r>
      <w:r>
        <w:rPr>
          <w:rFonts w:ascii="Liberation Serif" w:hAnsi="Liberation Serif"/>
          <w:b w:val="false"/>
          <w:bCs w:val="false"/>
          <w:color w:val="auto"/>
          <w:sz w:val="20"/>
        </w:rPr>
        <w:t xml:space="preserve">ena jednostkowa za 1 </w:t>
      </w:r>
      <w:r>
        <w:rPr>
          <w:rFonts w:ascii="Liberation Serif" w:hAnsi="Liberation Serif"/>
          <w:b w:val="false"/>
          <w:bCs w:val="false"/>
          <w:color w:val="auto"/>
          <w:sz w:val="20"/>
        </w:rPr>
        <w:t xml:space="preserve">zestaw łóżkowy </w:t>
      </w:r>
      <w:r>
        <w:rPr>
          <w:rFonts w:ascii="Liberation Serif" w:hAnsi="Liberation Serif"/>
          <w:b w:val="false"/>
          <w:bCs w:val="false"/>
          <w:sz w:val="20"/>
        </w:rPr>
        <w:t xml:space="preserve">o parametrach jak powyżej dla </w:t>
      </w:r>
      <w:r>
        <w:rPr>
          <w:rFonts w:ascii="Liberation Serif" w:hAnsi="Liberation Serif"/>
          <w:b w:val="false"/>
          <w:bCs w:val="false"/>
          <w:sz w:val="20"/>
        </w:rPr>
        <w:t>zakresu</w:t>
      </w:r>
      <w:r>
        <w:rPr>
          <w:rFonts w:ascii="Liberation Serif" w:hAnsi="Liberation Serif"/>
          <w:b w:val="false"/>
          <w:bCs w:val="false"/>
          <w:sz w:val="20"/>
        </w:rPr>
        <w:t xml:space="preserve"> A: </w:t>
      </w:r>
    </w:p>
    <w:p>
      <w:pPr>
        <w:pStyle w:val="Tekstpodstawowywcity21"/>
        <w:ind w:left="0" w:right="0" w:hanging="0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Tekstpodstawowywcity21"/>
        <w:ind w:left="0" w:right="0" w:hanging="0"/>
        <w:rPr/>
      </w:pPr>
      <w:r>
        <w:rPr>
          <w:rFonts w:ascii="Liberation Serif" w:hAnsi="Liberation Serif"/>
          <w:sz w:val="20"/>
        </w:rPr>
        <w:t>brutto: ………………………………….. zł</w:t>
      </w:r>
    </w:p>
    <w:p>
      <w:pPr>
        <w:pStyle w:val="Normal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rFonts w:ascii="Liberation Serif" w:hAnsi="Liberation Serif"/>
          <w:color w:val="auto"/>
        </w:rPr>
      </w:pPr>
      <w:r>
        <w:rPr>
          <w:b/>
          <w:bCs/>
        </w:rPr>
      </w:r>
    </w:p>
    <w:p>
      <w:pPr>
        <w:pStyle w:val="Zalboldcentr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color w:val="auto"/>
        </w:rPr>
        <w:t xml:space="preserve">B. </w:t>
      </w:r>
    </w:p>
    <w:p>
      <w:pPr>
        <w:pStyle w:val="Zalboldcentr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color w:val="auto"/>
        </w:rPr>
        <w:t>2 zestawy łóżkowe – łóżko elektryczne z uchwytami i przeziernym leżem, materac, szafka przyłóżkowa</w:t>
      </w:r>
    </w:p>
    <w:tbl>
      <w:tblPr>
        <w:tblW w:w="9718" w:type="dxa"/>
        <w:jc w:val="left"/>
        <w:tblInd w:w="-1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108"/>
        <w:gridCol w:w="1419"/>
        <w:gridCol w:w="3591"/>
      </w:tblGrid>
      <w:tr>
        <w:trPr>
          <w:trHeight w:val="68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Parametr wymagany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Parametr oferowany</w:t>
            </w:r>
          </w:p>
        </w:tc>
      </w:tr>
      <w:tr>
        <w:trPr>
          <w:trHeight w:val="298" w:hRule="atLeast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WYMAGANIA –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łóżko elektryczne z uchwytami i przeziernym leżem, materac    (ilość:  2)</w:t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Nazwa oferowanego urządzenia: </w:t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Producent:</w:t>
            </w:r>
            <w:r>
              <w:rPr>
                <w:rFonts w:cs="Calibri Light" w:ascii="Liberation Serif" w:hAnsi="Liberation Serif"/>
                <w:sz w:val="20"/>
                <w:szCs w:val="20"/>
              </w:rPr>
              <w:tab/>
            </w:r>
          </w:p>
          <w:p>
            <w:pPr>
              <w:pStyle w:val="Akapitzlist1"/>
              <w:spacing w:lineRule="auto" w:line="240" w:before="0" w:after="0"/>
              <w:ind w:lef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Arial" w:cs="Calibri Light" w:ascii="Liberation Serif" w:hAnsi="Liberation Serif"/>
                <w:sz w:val="20"/>
                <w:szCs w:val="20"/>
              </w:rPr>
              <w:t>Typ:</w:t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Rok produkcji: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napToGrid w:val="false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Szczyty odejmowane wykonane w technologii PP lub PE tworzywowe lekkie stanowiące jedną zwartą bryłę z kolorową wstawką z tworzywa, bez dodatkowych widocznych łączeń . Szczyty łóżka z wyprofilowanymi uchwytami do prowadzenia łóżka umieszczone od góry oraz z boku szczytu. Szczyty z możliwością blokady na czas transportu za pomocą suwaków lub pokręteł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Barierki dzielone, tworzywowe min w sekcji oparcia pleców poruszające  się z segmentem leża będące zabezpieczeniem na całej długości łóżka to znaczy od szczytu głowy aż do szczytu nóg  pacjenta leżącego oraz w pozycji siedzącej.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Barierki boczne łatwe do obsługi przez personel medyczny.  Zwalniane za pomocą jednej ręki  wyposażone w system spowalniający opadanie  wspomagany  sprężyną gazową . Opadanie oraz opuszczanie nie powiększa gabarytów łóżka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Barierki boczne z wyprofilowanymi uchwytami które mogą służyć jako podparcie dla pacjenta podczas wstawania. Dodatkowo dolna krawędź barierki wyprofilowana jako haczyk do zawieszania worka na płyny urologiczne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Łóżko wyposażone w cyfrowe wskaźniki kątowe z wyraźnym zaznaczeniem kąta dla segmentu pleców oraz wskaźnik pochylenia leża. Barierki posiadające  możliwość ustawienia za pomocą oddzielnych wyraźnie oznaczonych przycisków: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- pozycji do spania (15 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  <w:vertAlign w:val="superscript"/>
              </w:rPr>
              <w:t>0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 ) 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- ustawienia zapobiegającemu obrzękowi płuc (30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  <w:vertAlign w:val="superscript"/>
              </w:rPr>
              <w:t>0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 )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- wygodnej pozycji pobytowej (45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  <w:vertAlign w:val="superscript"/>
              </w:rPr>
              <w:t>0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 ) za pomocą jednego przycisku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ListParagraph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TAK - PODAĆ</w:t>
            </w:r>
          </w:p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Leże łóżka  4 – sekcyjne oparte na systemie dwóch ramion wznoszących (nie dopuszcz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a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 się rozwiązań kolumnowych)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omynie"/>
              <w:spacing w:lineRule="auto" w:line="24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W leżu segment oparcia pleców przezierny dla promieni RTG, pozostałe wypełnione panelami z polipropylenu. Segment oparcia pleców wyposażony w tunel na kasetę RTG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Podwójne koła o średnicy min. 150mm z systemem sterowania jazdy na wprost i z centralnym systemem hamulcowym. System obsługiwany dźwigniami od strony nóg pacjenta, zlokalizowanymi bezpośrednio przy kołach lub pojedynczą dźwignią na całej szerokości leża.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Prześwit podwozia do podłogi min 17cm 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Układ sterowniczy, elektryczny umieszczony pod leżem, wolny od kabli, złączek, ułatwiający czyszczenie oraz dezynfekcję łóżka.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napToGrid w:val="false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omynie"/>
              <w:spacing w:lineRule="auto" w:line="27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 xml:space="preserve">Sterowanie elektryczne łóżka przy pomocy: </w:t>
            </w: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z</w:t>
            </w: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 xml:space="preserve">integrowanych, podświetlanych przycisków w górnych barierkach bocznych łóżka od strony wewnętrznej dla pacjenta oraz zewnętrznej dla personelu (z obu stron).  Barierki od strony zewnętrznej wyposażone w wyświetlacz LCD informujący o wybranej funkcji elektrycznej oraz o kącie nachylenia sekcji oparcia pleców.  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P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rzewodowy  pilot wyposażony w podświetlany wyświetlacz LCD wspomagający osoby słabo widzące w obsłudze, z możliwością montażu na barierkach bocznych.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TAK</w:t>
            </w:r>
          </w:p>
          <w:p>
            <w:pPr>
              <w:pStyle w:val="Domynie"/>
              <w:spacing w:lineRule="auto" w:line="276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omynie"/>
              <w:spacing w:lineRule="auto" w:line="27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 xml:space="preserve">Zasilanie 230 V, 50 Hz 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Klasa szczelności układu elektrycznego min IP-X6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0" w:right="0" w:hanging="0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TAK</w:t>
            </w:r>
          </w:p>
          <w:p>
            <w:pPr>
              <w:pStyle w:val="Normal"/>
              <w:snapToGrid w:val="false"/>
              <w:spacing w:lineRule="auto" w:line="276"/>
              <w:ind w:left="0" w:right="0" w:hanging="0"/>
              <w:jc w:val="center"/>
              <w:rPr>
                <w:rFonts w:eastAsia="Calibri,Arial" w:cs="Calibri Light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Długość zewnętrzna łóżka –  2170mm (+/-30mm) z możliwością przedłużania leża o min. 25 cm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Szerokość zewnętrzna łóżka – max. 1000 mm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Wymiar leża min. 870x2000mm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eastAsia="Calibri,Arial" w:cs="Calibri Light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Regulacja elektryczna wysokości leża, w zakresie (330 mm do 900 mm)+/-30mm gwarantująca bezpieczne opuszczanie łóżka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Regulacja elektryczna części plecowej w zakresie  75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  <w:vertAlign w:val="superscript"/>
              </w:rPr>
              <w:t>o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 +/- 5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Regulacja elektryczna części nożnej w zakresie min. 45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  <w:vertAlign w:val="superscript"/>
              </w:rPr>
              <w:t>o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  +/- 5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Calibri Light" w:ascii="Liberation Serif" w:hAnsi="Liberation Serif"/>
                <w:sz w:val="20"/>
                <w:szCs w:val="20"/>
              </w:rPr>
              <w:t xml:space="preserve">Regulacja segmentu podudzia – ręczna   mechanizmem zapadkowym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Regulacja elektryczna funkcji autokontur, sterowanie przy pomocy przycisków w barierkach  bocznych oraz pilota przewodowego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Funkcja autoregresji o parametrze minimum 10 cm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Regulacja elektryczna pozycji Trendelenburga min. 14°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omynie"/>
              <w:spacing w:lineRule="auto" w:line="276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Regulacja elektryczna pozycji anty-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Trendelenburga  min 14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  <w:vertAlign w:val="superscript"/>
              </w:rPr>
              <w:t>0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 -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Regulacja elektryczna do pozycji krzesła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Elektryczna funkcja CPR z każdej pozycji do reanimacji – sterowanie przy pomocy  przycisku oznaczonego odpowiednim piktogramem na panelu sterowniczym barierek bocznych od strony dla personelu medycznego i z pilota przewodowego ustawionego w trybie pielęgniarskim,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Dodatkowy mechaniczny CPR sekcji oparcia placów dźwignia umieszczona w górnej części oparcia pleców w okolicach szczytu głowy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Możliwość mechanicznego unoszenia oparcia pleców w przypadku awarii układu elektrycznego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Wyłączniki blokady funkcji elektrycznych poszczególnych regulacji (selektywny wybór) z poziomu przewodowego pilota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Łóżko posiadające wysuwaną spod leża półkę np. do odkładania pościeli lub schowania centralnego panelu sterowniczego 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Stożkowe krążki odbojowe w każdym narożniku zabezpieczające przed uderzeniami.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Łóżko z czterema otworami we wszystkich narożnikach do montażu wyposażenia dodatkowego np. statywu do kroplówki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Po obu stronach łóżkach listwy do montażu wyposażenia dodatkowego tzw. 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e</w:t>
            </w: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urolistwy.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Bezpieczne obciążenie robocze dla każdej pozycji leża i segmentów na poziomie minimum 260kg. Pozwalające na wszystkie możliwe regulacje przy tym obciążeniu bez narażenia bezpieczeństwa pacjenta i powstanie incydentu medycznego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 xml:space="preserve">Możliwość wyboru kolorystyki łóżka z zaproponowanego wzornika przez Wykonawcę – min. 5 kolorów 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omynie"/>
              <w:spacing w:lineRule="auto" w:line="276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>wyposażenie:</w:t>
            </w:r>
          </w:p>
          <w:p>
            <w:pPr>
              <w:pStyle w:val="Domynie"/>
              <w:tabs>
                <w:tab w:val="clear" w:pos="708"/>
                <w:tab w:val="left" w:pos="720" w:leader="none"/>
                <w:tab w:val="center" w:pos="4536" w:leader="none"/>
                <w:tab w:val="right" w:pos="9072" w:leader="none"/>
              </w:tabs>
              <w:spacing w:lineRule="auto" w:line="276"/>
              <w:ind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kern w:val="0"/>
                <w:sz w:val="20"/>
                <w:szCs w:val="20"/>
                <w:lang w:eastAsia="ar-SA" w:bidi="ar-SA"/>
              </w:rPr>
              <w:t xml:space="preserve">- Barierki boczne dzielone zabezpieczające na całej długości opisane powyżej </w:t>
            </w:r>
          </w:p>
          <w:p>
            <w:pPr>
              <w:pStyle w:val="Domynie"/>
              <w:tabs>
                <w:tab w:val="clear" w:pos="708"/>
                <w:tab w:val="left" w:pos="720" w:leader="none"/>
              </w:tabs>
              <w:spacing w:lineRule="auto" w:line="276"/>
              <w:ind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- Materac w pokrowcu zmywalnym, paroprzepuszczalnym, dopasowany do leża, wysokość min. 10 cm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Calibri,Arial" w:cs="Calibri Light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Calibri,Arial" w:cs="Calibri Light" w:ascii="Liberation Serif" w:hAnsi="Liberation Serif"/>
                <w:sz w:val="20"/>
                <w:szCs w:val="20"/>
              </w:rPr>
              <w:t>Tak</w:t>
              <w:br/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WYMAGANIA – 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szafka przyłóżkowa (ilość: 2)</w:t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Szafka przyłóżkowa z blatem bocznym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Rok produkcji 2020.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Korpus szafki wykonany z profili aluminiowych. Ramki szuflad oraz boki korpusu wykonane z ocynkowanej stali lakierowanej proszkowo. Blat szafki, blat boczny oraz czoła szuflad wykonane z wodoodpornego tworzywa z laminatu.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Szafka składająca się z dwóch szuflad, pomiędzy szufladami półka na prasę. Szuflady wyposażone w prowadnice rolkowe umożliwiające ciche i łatwe wysuwanie i domykanie. Pod dolną szufladą wygodne miejsce na kapcie lub buty, otwarte tylko od frontu.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Szuflada górna wyposażona w tworzywową (ABS) wkład ułatwiający mycie i dezynfekcję z podziałem na 2 części. Szuflada  wysuwana spod górnego blatu szafki na prowadnicach rolkowych.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Szuflada dolna wyposażona w tworzywową (ABS) wkład łatwy do mycia i dezynfekcji dzielący wnętrze szuflady na 3 części. Jedna z części ma pełnić funkcję uchwytu na 2 butelki o pojemności do minimum 1 litr.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Szafka wyposażona w możliwość montażu i demontażu  odejmowanego blatu bocznego wykonanego z tworzywa typu Unilam  ( możliwość montażu z praw</w:t>
            </w:r>
            <w:r>
              <w:rPr>
                <w:rFonts w:ascii="Liberation Serif" w:hAnsi="Liberation Serif"/>
                <w:sz w:val="20"/>
                <w:szCs w:val="20"/>
              </w:rPr>
              <w:t>ej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lub lewej strony szafki).  Blat boczny wyposażony w koło ułatwiające przemieszczanie. Odczepianie blatu bocznego od ściany szafki realizowane za pomocą mechanizmu zatrzaskowego. Regulacja wysokości blatu bocznego realizowana za pomocą sprężyny gazowej umieszczonej w aluminiowej kolumnie. Nie dopuszcza się rozwiązań przekładania blatu bocznego za pomocą narzędzi.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Wymiary zewnętrzne: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wysokość  -  880 mm (+/- 20mm)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szerokość z blatem bocznym -  570 mm  ( 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szerokość bez blatu bocznego - 450 mm  ( 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głębokość  - 450 mm (+/- 20mm)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szerokość przy rozłożonym blacie bocznym. max.  1160 mm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Regulacja wysokości półki bocznej 750-1100mm (+/-20mm)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Wymiary półki bocznej – 360x560 mm ( +/- 20mm)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Czoła szuflad zaopatrzone w ergonomiczne uchwyty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Tylnia część blatu szafki zabudowana bez możliwości dostępu osób trzecich.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Płynna, bezstopniowa regulacja wysokości półki bocznej wspomagana sprężyną gazową schowanej w aluminiowej tubie.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 podwójne koła jezdne w tym 2 z blokadą, o śr. 65 mm z elastycznym, nie brudzącym podłóg bieżnikiem  plus 1 koło podwójne półki bocznej.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Czoła szuflad- kolor dopasowany do wypełnienia szczytów łóżka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Szkolenie obsługi, szkolenie personelu technicznego w momencie dostarczenia produktów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rFonts w:ascii="Liberation Serif" w:hAnsi="Liberation Serif"/>
          <w:color w:val="auto"/>
        </w:rPr>
      </w:pPr>
      <w:r>
        <w:rPr>
          <w:b/>
          <w:bCs/>
        </w:rPr>
      </w:r>
    </w:p>
    <w:p>
      <w:pPr>
        <w:pStyle w:val="Tekstpodstawowywcity21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auto"/>
          <w:sz w:val="20"/>
        </w:rPr>
        <w:t xml:space="preserve">Cena jednostkowa za 1 </w:t>
      </w:r>
      <w:r>
        <w:rPr>
          <w:rFonts w:ascii="Liberation Serif" w:hAnsi="Liberation Serif"/>
          <w:b w:val="false"/>
          <w:bCs w:val="false"/>
          <w:color w:val="auto"/>
          <w:sz w:val="20"/>
        </w:rPr>
        <w:t xml:space="preserve">zestaw łóżkowy </w:t>
      </w:r>
      <w:r>
        <w:rPr>
          <w:rFonts w:ascii="Liberation Serif" w:hAnsi="Liberation Serif"/>
          <w:b w:val="false"/>
          <w:bCs w:val="false"/>
          <w:sz w:val="20"/>
        </w:rPr>
        <w:t xml:space="preserve">o parametrach jak powyżej dla </w:t>
      </w:r>
      <w:r>
        <w:rPr>
          <w:rFonts w:ascii="Liberation Serif" w:hAnsi="Liberation Serif"/>
          <w:b w:val="false"/>
          <w:bCs w:val="false"/>
          <w:sz w:val="20"/>
        </w:rPr>
        <w:t>zakresu</w:t>
      </w:r>
      <w:r>
        <w:rPr>
          <w:rFonts w:ascii="Liberation Serif" w:hAnsi="Liberation Serif"/>
          <w:b w:val="false"/>
          <w:bCs w:val="false"/>
          <w:sz w:val="20"/>
        </w:rPr>
        <w:t xml:space="preserve"> </w:t>
      </w:r>
      <w:r>
        <w:rPr>
          <w:rFonts w:ascii="Liberation Serif" w:hAnsi="Liberation Serif"/>
          <w:b w:val="false"/>
          <w:bCs w:val="false"/>
          <w:sz w:val="20"/>
        </w:rPr>
        <w:t>B</w:t>
      </w:r>
      <w:r>
        <w:rPr>
          <w:rFonts w:ascii="Liberation Serif" w:hAnsi="Liberation Serif"/>
          <w:b w:val="false"/>
          <w:bCs w:val="false"/>
          <w:sz w:val="20"/>
        </w:rPr>
        <w:t xml:space="preserve">: </w:t>
      </w:r>
    </w:p>
    <w:p>
      <w:pPr>
        <w:pStyle w:val="Tekstpodstawowywcity21"/>
        <w:ind w:left="0" w:right="0" w:hanging="0"/>
        <w:rPr>
          <w:rFonts w:ascii="Liberation Serif" w:hAnsi="Liberation Serif"/>
          <w:b w:val="false"/>
          <w:b w:val="false"/>
          <w:bCs w:val="false"/>
          <w:sz w:val="20"/>
        </w:rPr>
      </w:pPr>
      <w:r>
        <w:rPr>
          <w:rFonts w:ascii="Liberation Serif" w:hAnsi="Liberation Serif"/>
          <w:b w:val="false"/>
          <w:bCs w:val="false"/>
          <w:sz w:val="20"/>
        </w:rPr>
      </w:r>
    </w:p>
    <w:p>
      <w:pPr>
        <w:pStyle w:val="Tekstpodstawowywcity21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auto"/>
          <w:sz w:val="20"/>
        </w:rPr>
        <w:t>brutto: ………………………………….. zł</w:t>
      </w:r>
    </w:p>
    <w:p>
      <w:pPr>
        <w:pStyle w:val="Zalboldcentr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rFonts w:ascii="Liberation Serif" w:hAnsi="Liberation Serif"/>
          <w:color w:val="auto"/>
        </w:rPr>
      </w:pPr>
      <w:r>
        <w:rPr>
          <w:b/>
          <w:bCs/>
        </w:rPr>
      </w:r>
    </w:p>
    <w:p>
      <w:pPr>
        <w:pStyle w:val="Zalboldcentr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color w:val="auto"/>
        </w:rPr>
        <w:t>C.</w:t>
      </w:r>
    </w:p>
    <w:p>
      <w:pPr>
        <w:pStyle w:val="Zalboldcentr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/>
      </w:pPr>
      <w:r>
        <w:rPr>
          <w:rFonts w:ascii="Liberation Serif" w:hAnsi="Liberation Serif"/>
          <w:b/>
          <w:bCs/>
          <w:color w:val="auto"/>
        </w:rPr>
        <w:t>22 zestawy łóżkowe – łóżko elektryczne z uchwytami, materac, szafka przyłóżkowa</w:t>
      </w:r>
    </w:p>
    <w:tbl>
      <w:tblPr>
        <w:tblW w:w="9718" w:type="dxa"/>
        <w:jc w:val="left"/>
        <w:tblInd w:w="-1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108"/>
        <w:gridCol w:w="1419"/>
        <w:gridCol w:w="3591"/>
      </w:tblGrid>
      <w:tr>
        <w:trPr>
          <w:trHeight w:val="68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Parametr wymagany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Parametr oferowany</w:t>
            </w:r>
          </w:p>
        </w:tc>
      </w:tr>
      <w:tr>
        <w:trPr>
          <w:trHeight w:val="298" w:hRule="atLeast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WYMAGANIA –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łóżko elektryczne z uchwytami, materac    (ilość:  22)</w:t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Nazwa oferowanego urządzenia</w:t>
            </w:r>
          </w:p>
          <w:p>
            <w:pPr>
              <w:pStyle w:val="Normal"/>
              <w:tabs>
                <w:tab w:val="clear" w:pos="708"/>
              </w:tabs>
              <w:spacing w:lineRule="auto" w:line="24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Producent</w:t>
            </w:r>
          </w:p>
          <w:p>
            <w:pPr>
              <w:pStyle w:val="ListParagraph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Typ</w:t>
            </w:r>
          </w:p>
          <w:p>
            <w:pPr>
              <w:pStyle w:val="ListParagraph"/>
              <w:tabs>
                <w:tab w:val="clear" w:pos="708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Rok produkcji: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Podstawa łóżka pantograf podpierająca leże w minimum 8 punktach, gwarantująca stabilność leża (nie dopuszcza się łózek opartych na dwóch i trzech kolumnach).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Wymiary zewnętrzne łóżka: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Długość całkowita: 2120 mm, (± 30 mm)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Szerokość całkowita wraz z zamontowanymi barierkami: max 990 mm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 leża 870x2000 (± 20 mm)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Leże łóżka czterosegmentowe z czego min. 3 segmenty ruchome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Zasilanie elektryczne  220/230 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Rama leża wyposażona w gniazdo wyrównania potencjału. Łóżko przebadane pod kątem bezpieczeństwa elektrycznego wg normy PN EN 62353 – </w:t>
            </w:r>
            <w:r>
              <w:rPr>
                <w:rFonts w:ascii="Liberation Serif" w:hAnsi="Liberation Serif"/>
                <w:sz w:val="20"/>
                <w:szCs w:val="20"/>
              </w:rPr>
              <w:t>przy dostawie produktu Wykonawca dołączy stosowny protokół z badań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Elektryczne regulacje: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segment oparcia pleców 0-70° (± 2°) z optycznym wskaźnikiem kąta przechyłu,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segment uda 0-45° (± 2°),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kąt przechyłu Trendelenburga 0-18° (± 2°),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kąt przechyłu anty-Trendelenburga 0-18° (± 2°),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regulacja segmentu podudzia – ręczna   mechanizmem zapadkowym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Elektryczna regulacja wysokości w zakresie: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350 do 840 mm (± 30 mm)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FF0000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Czas zmiany wysokości leża z pozycji minimalnej do maksymalnej max. 25 sekund.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Łóżko sterowane przewodowym pilotem z możliwością blokady funkcji przez personel medyczny. 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Optyczny wskaźnik podłączenia do sieci. 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 celu bezpieczeństwa pacjenta pilot z możliwością blokady tylko funkcji Trenedelenburga oraz blokady całego pilota.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Segment oparcia pleców z możliwością mechanicznego  szybkiego poziomowania (CPR) – dźwignia umieszczona pod leżem, oznaczona kolorem czerwonym.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Autokontur segmentu oparcia pleców i uda.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Autoregresja segmentu oparcia pleców zapobiegająca przed zsuwaniem pacjenta.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Łóżko z możliwością przedłużenia leża o  280  mm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Barierka lakierowana proszkowo, wykonan</w:t>
            </w:r>
            <w:r>
              <w:rPr>
                <w:rFonts w:ascii="Liberation Serif" w:hAnsi="Liberation Serif"/>
                <w:sz w:val="20"/>
                <w:szCs w:val="20"/>
              </w:rPr>
              <w:t>a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z 3 profili stalowych owalnych o wysokości min. 40 mm i grubości min. 20mm składana wzdłuż ramy  leża za pomocą jednego przycisku, pod każdą z barierek krążek odbojowy. Spełniające normę bezpieczeństwa EN 60601-2-52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  <w:highlight w:val="red"/>
              </w:rPr>
            </w:pPr>
            <w:r>
              <w:rPr>
                <w:rFonts w:ascii="Liberation Serif" w:hAnsi="Liberation Serif"/>
                <w:sz w:val="20"/>
                <w:szCs w:val="20"/>
                <w:highlight w:val="red"/>
              </w:rPr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Możliwość zamontowania po dwóch stronach łóżka uchwytów na worki urologiczne.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 narożnikach leża 4 krążki odbojowe chroniące ściany i łóżko podczas przemieszczania łóżka.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Bezpieczne obciążenie min. 250 kg potwierdzone przez niezależny podmiot.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 PODAĆ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Elementy wyposażenia łóżek:</w:t>
            </w:r>
          </w:p>
          <w:p>
            <w:pPr>
              <w:pStyle w:val="Normal"/>
              <w:ind w:left="36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wysięgnik z uchwytem do ręki – udźwig min 70 kg, chrom.</w:t>
            </w:r>
          </w:p>
          <w:p>
            <w:pPr>
              <w:pStyle w:val="Normal"/>
              <w:ind w:left="36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regulowany statyw kroplówki</w:t>
            </w:r>
          </w:p>
          <w:p>
            <w:pPr>
              <w:pStyle w:val="Normal"/>
              <w:ind w:left="36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materac w pokrowcu zmywalnym, paroprzepuszczalnym,  dopasowany do wymiarów leża, wysokość  min. 10 cm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WYMAGANIA – 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szafka przyłóżkowa (ilość: 22)</w:t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Szafka przyłóżkowa z blatem bocznym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Rok produkcji 2020.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Korpus szafki wykonany z profili aluminiowych. Ramki szuflad oraz boki korpusu wykonane z ocynkowanej stali lakierowanej proszkowo. Blat szafki, blat boczny oraz czoła szuflad wykonane z wodoodpornego tworzywa z laminatu.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Szafka składająca się z dwóch szuflad, pomiędzy szufladami półka na prasę. Szuflady wyposażone w prowadnice rolkowe umożliwiające ciche i łatwe wysuwanie i domykanie. Pod dolną szufladą wygodne miejsce na kapcie lub buty, otwarte tylko od frontu.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Szuflada górna wyposażona w tworzywową (ABS) wkład ułatwiający mycie i dezynfekcję z podziałem na 2 części. Szuflada  wysuwana spod górnego blatu szafki na prowadnicach rolkowych.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Szuflada dolna wyposażona w tworzywową (ABS) wkład łatwy do mycia i dezynfekcji dzielący wnętrze szuflady na 3 części. Jedna z części ma pełnić funkcję uchwytu na 2 butelki o pojemności do minimum 1 litr.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Szafka wyposażona w możliwość montażu i demontażu  odejmowanego blatu bocznego wykonanego z tworzywa typu Unilam  ( możliwość montażu z praw</w:t>
            </w:r>
            <w:r>
              <w:rPr>
                <w:rFonts w:ascii="Liberation Serif" w:hAnsi="Liberation Serif"/>
                <w:sz w:val="20"/>
                <w:szCs w:val="20"/>
              </w:rPr>
              <w:t>ej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lub lewej strony szafki).  Blat boczny wyposażony w koło ułatwiające przemieszczanie. Odczepianie blatu bocznego od ściany szafki realizowane za pomocą mechanizmu zatrzaskowego. Regulacja wysokości blatu bocznego realizowana za pomocą sprężyny gazowej umieszczonej w aluminiowej kolumnie. Nie dopuszcza się rozwiązań przekładania blatu bocznego za pomocą narzędzi.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Wymiary zewnętrzne: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wysokość  -  880 mm (+/- 20mm)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szerokość z blatem bocznym -  570 mm  ( 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szerokość bez blatu bocznego - 450 mm  ( 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głębokość  - 450 mm (+/- 20mm)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szerokość przy rozłożonym blacie bocznym. max.  1160 mm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Regulacja wysokości półki bocznej 750-1100mm (+/-20mm)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Wymiary półki bocznej – 360x560 mm ( +/- 20mm)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Czoła szuflad zaopatrzone w ergonomiczne uchwyty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Tylnia część blatu szafki zabudowana bez możliwości dostępu osób trzecich.</w:t>
            </w:r>
          </w:p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Płynna, bezstopniowa regulacja wysokości półki bocznej wspomagana sprężyną gazową schowanej w aluminiowej tubie.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 podwójne koła jezdne w tym 2 z blokadą, o śr. 65 mm z elastycznym, nie brudzącym podłóg bieżnikiem  plus 1 koło podwójne półki bocznej.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Czoła szuflad- kolor dopasowany do wypełnienia szczytów łóżka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37.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Szkolenie obsługi, szkolenie personelu technicznego w momencie dostarczenia produktów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</w:tabs>
        <w:spacing w:before="0" w:after="0"/>
        <w:ind w:left="786" w:right="0" w:hanging="0"/>
        <w:jc w:val="both"/>
        <w:rPr>
          <w:rFonts w:ascii="Liberation Serif" w:hAnsi="Liberation Serif" w:eastAsia="Microsoft YaHei" w:cs="Liberation Serif"/>
          <w:b w:val="false"/>
          <w:b w:val="false"/>
          <w:lang w:eastAsia="pl-PL"/>
        </w:rPr>
      </w:pPr>
      <w:r>
        <w:rPr/>
      </w:r>
    </w:p>
    <w:p>
      <w:pPr>
        <w:pStyle w:val="Tekstpodstawowywcity21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  <w:tab w:val="left" w:pos="1146" w:leader="none"/>
        </w:tabs>
        <w:spacing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auto"/>
          <w:sz w:val="20"/>
        </w:rPr>
        <w:t xml:space="preserve">Cena jednostkowa za 1 </w:t>
      </w:r>
      <w:r>
        <w:rPr>
          <w:rFonts w:ascii="Liberation Serif" w:hAnsi="Liberation Serif"/>
          <w:b w:val="false"/>
          <w:bCs w:val="false"/>
          <w:color w:val="auto"/>
          <w:sz w:val="20"/>
        </w:rPr>
        <w:t xml:space="preserve">zestaw łóżkowy </w:t>
      </w:r>
      <w:r>
        <w:rPr>
          <w:rFonts w:ascii="Liberation Serif" w:hAnsi="Liberation Serif"/>
          <w:b w:val="false"/>
          <w:bCs w:val="false"/>
          <w:sz w:val="20"/>
        </w:rPr>
        <w:t xml:space="preserve">o parametrach jak powyżej dla </w:t>
      </w:r>
      <w:r>
        <w:rPr>
          <w:rFonts w:ascii="Liberation Serif" w:hAnsi="Liberation Serif"/>
          <w:b w:val="false"/>
          <w:bCs w:val="false"/>
          <w:sz w:val="20"/>
        </w:rPr>
        <w:t>zakresu C</w:t>
      </w:r>
      <w:r>
        <w:rPr>
          <w:rFonts w:ascii="Liberation Serif" w:hAnsi="Liberation Serif"/>
          <w:b w:val="false"/>
          <w:bCs w:val="false"/>
          <w:sz w:val="20"/>
        </w:rPr>
        <w:t xml:space="preserve">: </w:t>
      </w:r>
    </w:p>
    <w:p>
      <w:pPr>
        <w:pStyle w:val="Tekstpodstawowywcity21"/>
        <w:ind w:left="0" w:right="0" w:hanging="0"/>
        <w:rPr>
          <w:rFonts w:ascii="Liberation Serif" w:hAnsi="Liberation Serif"/>
          <w:b w:val="false"/>
          <w:b w:val="false"/>
          <w:bCs w:val="false"/>
          <w:sz w:val="20"/>
        </w:rPr>
      </w:pPr>
      <w:r>
        <w:rPr>
          <w:rFonts w:ascii="Liberation Serif" w:hAnsi="Liberation Serif"/>
          <w:b w:val="false"/>
          <w:bCs w:val="false"/>
          <w:sz w:val="20"/>
        </w:rPr>
      </w:r>
    </w:p>
    <w:p>
      <w:pPr>
        <w:pStyle w:val="Zalboldcentr"/>
        <w:tabs>
          <w:tab w:val="clear" w:pos="708"/>
          <w:tab w:val="right" w:pos="-993" w:leader="dot"/>
          <w:tab w:val="right" w:pos="-851" w:leader="none"/>
          <w:tab w:val="right" w:pos="-360" w:leader="none"/>
          <w:tab w:val="left" w:pos="461" w:leader="none"/>
        </w:tabs>
        <w:spacing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eastAsia="Microsoft YaHei" w:cs="Liberation Serif" w:ascii="Liberation Serif" w:hAnsi="Liberation Serif"/>
          <w:b w:val="false"/>
          <w:bCs w:val="false"/>
          <w:sz w:val="20"/>
          <w:lang w:eastAsia="pl-PL"/>
        </w:rPr>
        <w:t>brutto: ………………………………….. zł</w:t>
      </w:r>
      <w:r>
        <w:rPr>
          <w:rFonts w:eastAsia="Microsoft YaHei" w:cs="Liberation Serif" w:ascii="Liberation Serif" w:hAnsi="Liberation Serif"/>
          <w:b w:val="false"/>
          <w:bCs w:val="false"/>
          <w:lang w:eastAsia="pl-PL"/>
        </w:rPr>
        <w:t xml:space="preserve"> </w:t>
      </w:r>
    </w:p>
    <w:p>
      <w:pPr>
        <w:pStyle w:val="Normal"/>
        <w:ind w:left="340" w:right="0" w:hanging="0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2"/>
        </w:rPr>
        <w:tab/>
      </w:r>
    </w:p>
    <w:p>
      <w:pPr>
        <w:pStyle w:val="Normal"/>
        <w:ind w:left="340" w:right="0" w:hanging="0"/>
        <w:rPr>
          <w:rFonts w:ascii="Liberation Serif" w:hAnsi="Liberation Serif"/>
          <w:b/>
          <w:b/>
          <w:sz w:val="22"/>
        </w:rPr>
      </w:pPr>
      <w:r>
        <w:rPr/>
      </w:r>
    </w:p>
    <w:p>
      <w:pPr>
        <w:pStyle w:val="Tekstpodstawowywcity21"/>
        <w:ind w:left="0" w:right="0" w:hanging="0"/>
        <w:rPr/>
      </w:pPr>
      <w:r>
        <w:rPr>
          <w:rFonts w:cs="Times New Roman" w:ascii="Liberation Serif" w:hAnsi="Liberation Serif"/>
          <w:sz w:val="22"/>
          <w:szCs w:val="22"/>
        </w:rPr>
        <w:t>O</w:t>
      </w:r>
      <w:r>
        <w:rPr>
          <w:rFonts w:ascii="Liberation Serif" w:hAnsi="Liberation Serif"/>
          <w:sz w:val="22"/>
          <w:szCs w:val="22"/>
        </w:rPr>
        <w:t>świadczam, że oferowan</w:t>
      </w:r>
      <w:r>
        <w:rPr>
          <w:rFonts w:ascii="Liberation Serif" w:hAnsi="Liberation Serif"/>
          <w:sz w:val="22"/>
          <w:szCs w:val="22"/>
        </w:rPr>
        <w:t>e</w:t>
      </w:r>
      <w:r>
        <w:rPr>
          <w:rFonts w:ascii="Liberation Serif" w:hAnsi="Liberation Serif"/>
          <w:sz w:val="22"/>
          <w:szCs w:val="22"/>
        </w:rPr>
        <w:t xml:space="preserve"> i opisan</w:t>
      </w:r>
      <w:r>
        <w:rPr>
          <w:rFonts w:ascii="Liberation Serif" w:hAnsi="Liberation Serif"/>
          <w:sz w:val="22"/>
          <w:szCs w:val="22"/>
        </w:rPr>
        <w:t>e</w:t>
      </w:r>
      <w:r>
        <w:rPr>
          <w:rFonts w:ascii="Liberation Serif" w:hAnsi="Liberation Serif"/>
          <w:sz w:val="22"/>
          <w:szCs w:val="22"/>
        </w:rPr>
        <w:t xml:space="preserve"> powyżej </w:t>
      </w:r>
      <w:r>
        <w:rPr>
          <w:rFonts w:ascii="Liberation Serif" w:hAnsi="Liberation Serif"/>
          <w:sz w:val="22"/>
          <w:szCs w:val="22"/>
        </w:rPr>
        <w:t>zestawy łóżkowe (łącznie 30 zestawów) są</w:t>
      </w:r>
      <w:r>
        <w:rPr>
          <w:rFonts w:ascii="Liberation Serif" w:hAnsi="Liberation Serif"/>
          <w:sz w:val="22"/>
          <w:szCs w:val="22"/>
        </w:rPr>
        <w:t xml:space="preserve"> fabrycznie now</w:t>
      </w:r>
      <w:r>
        <w:rPr>
          <w:rFonts w:ascii="Liberation Serif" w:hAnsi="Liberation Serif"/>
          <w:sz w:val="22"/>
          <w:szCs w:val="22"/>
        </w:rPr>
        <w:t>e</w:t>
      </w:r>
      <w:r>
        <w:rPr>
          <w:rFonts w:ascii="Liberation Serif" w:hAnsi="Liberation Serif"/>
          <w:sz w:val="22"/>
          <w:szCs w:val="22"/>
        </w:rPr>
        <w:t>, nieużywan</w:t>
      </w:r>
      <w:r>
        <w:rPr>
          <w:rFonts w:ascii="Liberation Serif" w:hAnsi="Liberation Serif"/>
          <w:sz w:val="22"/>
          <w:szCs w:val="22"/>
        </w:rPr>
        <w:t>e</w:t>
      </w:r>
      <w:r>
        <w:rPr>
          <w:rFonts w:ascii="Liberation Serif" w:hAnsi="Liberation Serif"/>
          <w:sz w:val="22"/>
          <w:szCs w:val="22"/>
        </w:rPr>
        <w:t>, kompletn</w:t>
      </w:r>
      <w:r>
        <w:rPr>
          <w:rFonts w:ascii="Liberation Serif" w:hAnsi="Liberation Serif"/>
          <w:sz w:val="22"/>
          <w:szCs w:val="22"/>
        </w:rPr>
        <w:t>e</w:t>
      </w:r>
      <w:r>
        <w:rPr>
          <w:rFonts w:ascii="Liberation Serif" w:hAnsi="Liberation Serif"/>
          <w:sz w:val="22"/>
          <w:szCs w:val="22"/>
        </w:rPr>
        <w:t xml:space="preserve"> oraz że do </w:t>
      </w:r>
      <w:r>
        <w:rPr>
          <w:rFonts w:ascii="Liberation Serif" w:hAnsi="Liberation Serif"/>
          <w:sz w:val="22"/>
          <w:szCs w:val="22"/>
        </w:rPr>
        <w:t>ich</w:t>
      </w:r>
      <w:r>
        <w:rPr>
          <w:rFonts w:ascii="Liberation Serif" w:hAnsi="Liberation Serif"/>
          <w:sz w:val="22"/>
          <w:szCs w:val="22"/>
        </w:rPr>
        <w:t xml:space="preserve"> poprawnego działania nie jest wymagany zakup dodatkowych elementów i akcesoriów. Oferowany </w:t>
      </w:r>
      <w:r>
        <w:rPr>
          <w:rFonts w:ascii="Liberation Serif" w:hAnsi="Liberation Serif"/>
          <w:sz w:val="22"/>
          <w:szCs w:val="22"/>
        </w:rPr>
        <w:t xml:space="preserve">przedmiot zamówienia </w:t>
      </w:r>
      <w:r>
        <w:rPr>
          <w:rFonts w:ascii="Liberation Serif" w:hAnsi="Liberation Serif"/>
          <w:sz w:val="22"/>
          <w:szCs w:val="22"/>
        </w:rPr>
        <w:t>nie posiada wad i nie jest obciążony prawami osób trzecich. W cenie oferty są zawarte wszystkie wyspecyfikowane powyżej funkcje.</w:t>
      </w:r>
    </w:p>
    <w:p>
      <w:pPr>
        <w:pStyle w:val="Normal"/>
        <w:ind w:left="0" w:right="0" w:hanging="0"/>
        <w:jc w:val="both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</w:r>
    </w:p>
    <w:p>
      <w:pPr>
        <w:pStyle w:val="Tekstpodstawowywcity21"/>
        <w:ind w:left="0" w:right="0" w:hanging="0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</w:r>
    </w:p>
    <w:p>
      <w:pPr>
        <w:pStyle w:val="Tekstpodstawowywcity21"/>
        <w:ind w:left="0" w:right="0" w:hanging="0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</w:r>
    </w:p>
    <w:p>
      <w:pPr>
        <w:pStyle w:val="Tekstpodstawowywcity21"/>
        <w:ind w:left="0" w:right="0" w:hanging="0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</w:r>
    </w:p>
    <w:p>
      <w:pPr>
        <w:pStyle w:val="Tekstpodstawowywcity21"/>
        <w:ind w:left="0" w:right="0" w:hanging="0"/>
        <w:rPr/>
      </w:pPr>
      <w:r>
        <w:rPr>
          <w:rFonts w:eastAsia="Calibri" w:cs="Liberation Serif" w:ascii="Liberation Serif" w:hAnsi="Liberation Serif"/>
          <w:sz w:val="20"/>
        </w:rPr>
        <w:t>……………………………</w:t>
      </w:r>
      <w:r>
        <w:rPr>
          <w:rFonts w:ascii="Liberation Serif" w:hAnsi="Liberation Serif"/>
          <w:sz w:val="20"/>
        </w:rPr>
        <w:t>, dnia …………………… 2020r.</w:t>
        <w:tab/>
        <w:tab/>
        <w:t>..........................................................</w:t>
      </w:r>
    </w:p>
    <w:p>
      <w:pPr>
        <w:pStyle w:val="Normal"/>
        <w:ind w:left="0" w:right="0" w:hanging="0"/>
        <w:jc w:val="both"/>
        <w:rPr/>
      </w:pPr>
      <w:r>
        <w:rPr>
          <w:rFonts w:eastAsia="Calibri" w:cs="Liberation Serif" w:ascii="Liberation Serif" w:hAnsi="Liberation Serif"/>
          <w:i/>
          <w:sz w:val="20"/>
        </w:rPr>
        <w:t xml:space="preserve">                                                                              </w:t>
      </w:r>
      <w:r>
        <w:rPr>
          <w:rFonts w:ascii="Liberation Serif" w:hAnsi="Liberation Serif"/>
          <w:i/>
          <w:sz w:val="20"/>
        </w:rPr>
        <w:tab/>
        <w:tab/>
        <w:tab/>
        <w:tab/>
      </w:r>
      <w:r>
        <w:rPr>
          <w:rFonts w:ascii="Liberation Serif" w:hAnsi="Liberation Serif"/>
          <w:i/>
          <w:sz w:val="16"/>
        </w:rPr>
        <w:t xml:space="preserve">podpisy i pieczęcie osób upoważnionych </w:t>
      </w:r>
    </w:p>
    <w:p>
      <w:pPr>
        <w:pStyle w:val="Normal"/>
        <w:ind w:left="5664" w:right="0" w:firstLine="708"/>
        <w:jc w:val="both"/>
        <w:rPr/>
      </w:pPr>
      <w:r>
        <w:rPr>
          <w:rFonts w:ascii="Liberation Serif" w:hAnsi="Liberation Serif"/>
          <w:i/>
          <w:sz w:val="16"/>
        </w:rPr>
        <w:t xml:space="preserve">do reprezentowania wykonawcy </w:t>
      </w:r>
    </w:p>
    <w:p>
      <w:pPr>
        <w:pStyle w:val="Stopka"/>
        <w:widowControl/>
        <w:tabs>
          <w:tab w:val="clear" w:pos="708"/>
          <w:tab w:val="center" w:pos="4536" w:leader="none"/>
          <w:tab w:val="right" w:pos="9072" w:leader="none"/>
        </w:tabs>
        <w:suppressAutoHyphens w:val="true"/>
        <w:ind w:left="0" w:right="0" w:hanging="0"/>
        <w:jc w:val="left"/>
        <w:textAlignment w:val="auto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842" w:footer="1411" w:bottom="16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Pro-Bold">
    <w:charset w:val="ee"/>
    <w:family w:val="roman"/>
    <w:pitch w:val="variable"/>
  </w:font>
  <w:font w:name="Verdana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0446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Pagenumber">
    <w:name w:val="page number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AkapitzlistZnak"/>
    <w:uiPriority w:val="34"/>
    <w:qFormat/>
    <w:rsid w:val="0004463b"/>
    <w:pPr>
      <w:suppressAutoHyphens w:val="true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libri" w:cs="Microsoft YaHei" w:eastAsiaTheme="minorHAnsi"/>
      <w:color w:val="auto"/>
      <w:kern w:val="0"/>
      <w:sz w:val="20"/>
      <w:szCs w:val="24"/>
      <w:lang w:val="pl-PL" w:eastAsia="pl-PL" w:bidi="ar-SA"/>
    </w:rPr>
  </w:style>
  <w:style w:type="paragraph" w:styleId="Tekstpodstawowywcity21">
    <w:name w:val="Tekst podstawowy wcięty 21"/>
    <w:basedOn w:val="Normal"/>
    <w:qFormat/>
    <w:pPr>
      <w:ind w:left="360" w:hanging="0"/>
      <w:jc w:val="both"/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lboldcentr">
    <w:name w:val="zal bold-centr"/>
    <w:basedOn w:val="Normal"/>
    <w:qFormat/>
    <w:pPr>
      <w:keepLines/>
      <w:widowControl w:val="false"/>
      <w:spacing w:lineRule="atLeast" w:line="320" w:before="283" w:after="142"/>
      <w:jc w:val="center"/>
      <w:textAlignment w:val="center"/>
    </w:pPr>
    <w:rPr>
      <w:rFonts w:ascii="MyriadPro-Bold" w:hAnsi="MyriadPro-Bold"/>
      <w:b/>
      <w:color w:val="000000"/>
      <w:sz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Domynie">
    <w:name w:val="Domy徑nie"/>
    <w:qFormat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auto"/>
      <w:kern w:val="2"/>
      <w:sz w:val="22"/>
      <w:szCs w:val="22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46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LibreOffice/6.2.4.2$Windows_X86_64 LibreOffice_project/2412653d852ce75f65fbfa83fb7e7b669a126d64</Application>
  <Pages>11</Pages>
  <Words>3292</Words>
  <Characters>19873</Characters>
  <CharactersWithSpaces>23036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2020-11-11T21:31:00Z</dcterms:created>
  <dc:creator/>
  <dc:description/>
  <dc:language>pl-PL</dc:language>
  <cp:lastModifiedBy/>
  <cp:lastPrinted>2020-11-19T11:34:14Z</cp:lastPrinted>
  <dcterms:modified xsi:type="dcterms:W3CDTF">2020-11-19T11:33:33Z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